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40"/>
      </w:pPr>
      <w:r>
        <w:t>MUS: din forberedelse</w:t>
      </w:r>
    </w:p>
    <w:p>
      <w:pPr>
        <w:spacing w:after="280"/>
      </w:pPr>
      <w:r>
        <w:rPr>
          <w:i/>
          <w:color w:val="878E9C"/>
          <w:sz w:val="21"/>
        </w:rPr>
        <w:t>Til medarbejderen. Udfyld arket, før I mødes, og tag det med til samtalen.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071"/>
            <w:shd w:val="clear" w:color="auto" w:fill="E3EDF2"/>
          </w:tcPr>
          <w:p>
            <w:pPr>
              <w:spacing w:after="20" w:before="20"/>
            </w:pPr>
            <w:r/>
            <w:r>
              <w:rPr>
                <w:color w:val="1F2430"/>
                <w:sz w:val="18"/>
              </w:rPr>
              <w:t>Sæt cirka 20 minutter af. Du skal ikke have en tale klar. Du skal have tre ting: én ting, du er stolt af, én ting, du vil have ændret, og én ting, du vil lære.</w:t>
            </w:r>
          </w:p>
          <w:p>
            <w:pPr>
              <w:spacing w:after="20" w:before="20"/>
            </w:pPr>
            <w:r>
              <w:rPr>
                <w:color w:val="1F2430"/>
                <w:sz w:val="18"/>
              </w:rPr>
              <w:t>Din leder har de samme spørgsmål og forbereder sig på samme måde. Løn tager I i en separat samtale.</w:t>
            </w:r>
          </w:p>
          <w:p>
            <w:pPr>
              <w:spacing w:after="20" w:before="20"/>
            </w:pPr>
            <w:r>
              <w:rPr>
                <w:color w:val="1F2430"/>
                <w:sz w:val="18"/>
              </w:rPr>
              <w:t>Det er dig, der skal snakke mest til samtalen. Jo mere konkret du skriver her, jo mere får du ud af den.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Medarbejder</w:t>
            </w:r>
          </w:p>
        </w:tc>
        <w:tc>
          <w:tcPr>
            <w:tcW w:type="dxa" w:w="260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Leder</w:t>
            </w:r>
          </w:p>
        </w:tc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Dato</w:t>
            </w:r>
          </w:p>
        </w:tc>
        <w:tc>
          <w:tcPr>
            <w:tcW w:type="dxa" w:w="192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Sidste MUS</w:t>
            </w:r>
          </w:p>
        </w:tc>
      </w:tr>
      <w:tr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260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192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  <w:keepNext/>
        <w:spacing w:before="120" w:after="60"/>
      </w:pPr>
      <w:r>
        <w:t>1. Siden sidst</w:t>
      </w:r>
    </w:p>
    <w:p>
      <w:pPr>
        <w:spacing w:after="40" w:before="0"/>
      </w:pPr>
      <w:r>
        <w:rPr>
          <w:i/>
          <w:color w:val="878E9C"/>
          <w:sz w:val="18"/>
        </w:rPr>
        <w:t>Start her: aftalerne fra sidste MUS, og hvad der blev af dem. Udfyld det, før I mødes.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Aftale fra sidste MUS</w:t>
            </w:r>
          </w:p>
        </w:tc>
        <w:tc>
          <w:tcPr>
            <w:tcW w:type="dxa" w:w="4535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Status i dag</w:t>
            </w:r>
          </w:p>
        </w:tc>
      </w:tr>
      <w:tr>
        <w:trPr>
          <w:trHeight w:val="510" w:hRule="atLeast"/>
        </w:trPr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10" w:hRule="atLeast"/>
        </w:trPr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  <w:tc>
          <w:tcPr>
            <w:tcW w:type="dxa" w:w="4535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5102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Dine tanker før samtalen</w:t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gik særligt godt for dig det seneste år? Hvad var du stolt af?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var svært, og hvad ville du gøre anderledes i dag?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  <w:keepNext/>
        <w:spacing w:before="120" w:after="60"/>
      </w:pPr>
      <w:r>
        <w:t>2. Opgaver og trivsel nu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5102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Dine tanker før samtalen</w:t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Hvilke opgaver giver dig energi, og hvilke dræner dig?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Hvordan fungerer samarbejdet med kolleger og med mig som leder?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Er der noget, der bremser dig i hverdagen, som vi kan fjerne?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  <w:keepNext/>
        <w:spacing w:before="120" w:after="60"/>
      </w:pPr>
      <w:r>
        <w:t>3. Feedback begge veje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5102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Dine tanker før samtalen</w:t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Leder til medarbejder: Hvad er dine største styrker, set fra min stol? Og ét sted, jeg gerne vil se dig udvikle dig.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Medarbejder til leder: Hvad skal jeg som leder gøre mere af? Og mindre af?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Hvad har du brug for fra mig for at lykkes det næste år?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  <w:keepNext/>
        <w:spacing w:before="120" w:after="60"/>
      </w:pPr>
      <w:r>
        <w:t>4. Udvikling og fremtid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Spørgsmål</w:t>
            </w:r>
          </w:p>
        </w:tc>
        <w:tc>
          <w:tcPr>
            <w:tcW w:type="dxa" w:w="5102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Dine tanker før samtalen</w:t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 vil du gerne være om 1-3 år, fagligt og i rollen?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Hvilke kompetencer mangler du for at komme derhen? Fx et konkret kursus, en opgave du vil prøve, en kollega du vil lære af.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969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Hvordan hænger det sammen med det, afdelingen skal nå det næste år?</w:t>
            </w:r>
          </w:p>
        </w:tc>
        <w:tc>
          <w:tcPr>
            <w:tcW w:type="dxa" w:w="5102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  <w:keepNext/>
        <w:spacing w:before="120" w:after="60"/>
      </w:pPr>
      <w:r>
        <w:t>5. Tre ting, du vil have med hjem fra samtalen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</w:r>
          </w:p>
        </w:tc>
        <w:tc>
          <w:tcPr>
            <w:tcW w:type="dxa" w:w="5953"/>
            <w:shd w:val="clear" w:color="auto" w:fill="F2F4F7"/>
          </w:tcPr>
          <w:p>
            <w:pPr>
              <w:spacing w:after="20" w:before="20"/>
            </w:pPr>
            <w:r/>
            <w:r>
              <w:rPr>
                <w:b/>
                <w:i w:val="0"/>
                <w:color w:val="1B4D68"/>
                <w:sz w:val="17"/>
              </w:rPr>
              <w:t>Skriv det, så det kan tjekkes om et år</w:t>
            </w:r>
          </w:p>
        </w:tc>
      </w:tr>
      <w:tr>
        <w:trPr>
          <w:trHeight w:val="567" w:hRule="atLeast"/>
        </w:trPr>
        <w:tc>
          <w:tcPr>
            <w:tcW w:type="dxa" w:w="311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Én ting, jeg er stolt af</w:t>
            </w:r>
          </w:p>
        </w:tc>
        <w:tc>
          <w:tcPr>
            <w:tcW w:type="dxa" w:w="5953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11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Én ting, jeg vil have ændret</w:t>
            </w:r>
          </w:p>
        </w:tc>
        <w:tc>
          <w:tcPr>
            <w:tcW w:type="dxa" w:w="5953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  <w:tr>
        <w:trPr>
          <w:trHeight w:val="567" w:hRule="atLeast"/>
        </w:trPr>
        <w:tc>
          <w:tcPr>
            <w:tcW w:type="dxa" w:w="3118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8"/>
              </w:rPr>
              <w:t>Én ting, jeg vil lære (kursus, opgave, kollega)</w:t>
            </w:r>
          </w:p>
        </w:tc>
        <w:tc>
          <w:tcPr>
            <w:tcW w:type="dxa" w:w="5953"/>
            <w:shd w:val="clear" w:color="auto" w:fill="FFFDF2"/>
          </w:tcPr>
          <w:p>
            <w:pPr>
              <w:spacing w:after="20" w:before="20"/>
            </w:pPr>
            <w:r/>
            <w:r>
              <w:rPr>
                <w:b w:val="0"/>
                <w:i w:val="0"/>
                <w:color w:val="1F2430"/>
                <w:sz w:val="19"/>
              </w:rPr>
            </w:r>
          </w:p>
        </w:tc>
      </w:tr>
    </w:tbl>
    <w:p>
      <w:pPr>
        <w:spacing w:after="40" w:before="160"/>
      </w:pPr>
      <w:r>
        <w:rPr>
          <w:i/>
          <w:color w:val="878E9C"/>
          <w:sz w:val="18"/>
        </w:rPr>
        <w:t>Et udfyldt skema er personoplysninger. Så gem det et sikkert sted, del det kun med medarbejderen, og slet det efter jeres politik.</w:t>
      </w:r>
    </w:p>
    <w:p>
      <w:pPr>
        <w:spacing w:after="0" w:before="0"/>
      </w:pPr>
      <w:r>
        <w:rPr>
          <w:i/>
          <w:color w:val="878E9C"/>
          <w:sz w:val="18"/>
        </w:rPr>
        <w:t>Skabelon fra Proximo. Vil du lære at bygge den slags selv, finder du kurserne på proximo.dk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color w:val="1F243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F243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B4D68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1F243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